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D5" w:rsidRPr="0017566A" w:rsidRDefault="00264905" w:rsidP="0026490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6A">
        <w:rPr>
          <w:rFonts w:ascii="Times New Roman" w:hAnsi="Times New Roman" w:cs="Times New Roman"/>
          <w:b/>
          <w:sz w:val="28"/>
          <w:szCs w:val="28"/>
        </w:rPr>
        <w:t>What the Bible Teaches about Heaven</w:t>
      </w:r>
    </w:p>
    <w:p w:rsidR="0017566A" w:rsidRPr="00264905" w:rsidRDefault="0017566A" w:rsidP="0026490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6D0451" w:rsidRDefault="006D0451" w:rsidP="006D04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D0451" w:rsidRPr="00AD0E59" w:rsidRDefault="006D0451" w:rsidP="006D045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0E59">
        <w:rPr>
          <w:rFonts w:ascii="Times New Roman" w:hAnsi="Times New Roman" w:cs="Times New Roman"/>
          <w:b/>
          <w:sz w:val="24"/>
          <w:szCs w:val="24"/>
        </w:rPr>
        <w:t>I. The Preparation of Heaven</w:t>
      </w:r>
      <w:r w:rsidR="009035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4905" w:rsidRDefault="006D04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The </w:t>
      </w:r>
      <w:r w:rsidRPr="00AD0E59">
        <w:rPr>
          <w:rFonts w:ascii="Times New Roman" w:hAnsi="Times New Roman" w:cs="Times New Roman"/>
          <w:i/>
          <w:sz w:val="24"/>
          <w:szCs w:val="24"/>
        </w:rPr>
        <w:t>KJV</w:t>
      </w:r>
      <w:r>
        <w:rPr>
          <w:rFonts w:ascii="Times New Roman" w:hAnsi="Times New Roman" w:cs="Times New Roman"/>
          <w:sz w:val="24"/>
          <w:szCs w:val="24"/>
        </w:rPr>
        <w:t xml:space="preserve"> Terms &gt; Gen. 1:1 &gt; Rev. 21:10</w:t>
      </w:r>
    </w:p>
    <w:p w:rsidR="006D0451" w:rsidRPr="006D0451" w:rsidRDefault="006D04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AA1A9F" w:rsidRPr="00AA1A9F">
        <w:rPr>
          <w:rFonts w:ascii="Times New Roman" w:hAnsi="Times New Roman" w:cs="Times New Roman"/>
          <w:i/>
          <w:sz w:val="24"/>
          <w:szCs w:val="24"/>
        </w:rPr>
        <w:t>“</w:t>
      </w:r>
      <w:r w:rsidRPr="00AA1A9F">
        <w:rPr>
          <w:rFonts w:ascii="Times New Roman" w:hAnsi="Times New Roman" w:cs="Times New Roman"/>
          <w:i/>
          <w:sz w:val="24"/>
          <w:szCs w:val="24"/>
        </w:rPr>
        <w:t>Heaven</w:t>
      </w:r>
      <w:r w:rsidR="00AA1A9F" w:rsidRPr="00AA1A9F">
        <w:rPr>
          <w:rFonts w:ascii="Times New Roman" w:hAnsi="Times New Roman" w:cs="Times New Roman"/>
          <w:i/>
          <w:sz w:val="24"/>
          <w:szCs w:val="24"/>
        </w:rPr>
        <w:t>”</w:t>
      </w:r>
      <w:r w:rsidRPr="006D0451">
        <w:rPr>
          <w:rFonts w:ascii="Times New Roman" w:hAnsi="Times New Roman" w:cs="Times New Roman"/>
          <w:sz w:val="24"/>
          <w:szCs w:val="24"/>
        </w:rPr>
        <w:t xml:space="preserve"> (582x) and </w:t>
      </w:r>
      <w:r w:rsidR="00AA1A9F" w:rsidRPr="00AA1A9F">
        <w:rPr>
          <w:rFonts w:ascii="Times New Roman" w:hAnsi="Times New Roman" w:cs="Times New Roman"/>
          <w:i/>
          <w:sz w:val="24"/>
          <w:szCs w:val="24"/>
        </w:rPr>
        <w:t>“</w:t>
      </w:r>
      <w:r w:rsidRPr="00AA1A9F">
        <w:rPr>
          <w:rFonts w:ascii="Times New Roman" w:hAnsi="Times New Roman" w:cs="Times New Roman"/>
          <w:i/>
          <w:sz w:val="24"/>
          <w:szCs w:val="24"/>
        </w:rPr>
        <w:t>Heavens</w:t>
      </w:r>
      <w:r w:rsidR="00AA1A9F" w:rsidRPr="00AA1A9F">
        <w:rPr>
          <w:rFonts w:ascii="Times New Roman" w:hAnsi="Times New Roman" w:cs="Times New Roman"/>
          <w:i/>
          <w:sz w:val="24"/>
          <w:szCs w:val="24"/>
        </w:rPr>
        <w:t>”</w:t>
      </w:r>
      <w:r w:rsidRPr="006D0451">
        <w:rPr>
          <w:rFonts w:ascii="Times New Roman" w:hAnsi="Times New Roman" w:cs="Times New Roman"/>
          <w:sz w:val="24"/>
          <w:szCs w:val="24"/>
        </w:rPr>
        <w:t xml:space="preserve"> (133x) </w:t>
      </w:r>
    </w:p>
    <w:p w:rsidR="006D0451" w:rsidRPr="006D0451" w:rsidRDefault="006D0451" w:rsidP="0010639A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6D0451">
        <w:rPr>
          <w:rFonts w:ascii="Times New Roman" w:hAnsi="Times New Roman" w:cs="Times New Roman"/>
          <w:sz w:val="24"/>
          <w:szCs w:val="24"/>
        </w:rPr>
        <w:t xml:space="preserve">2. Hebrew &gt; </w:t>
      </w:r>
      <w:r w:rsidRPr="0010639A">
        <w:rPr>
          <w:rFonts w:ascii="Times New Roman" w:hAnsi="Times New Roman" w:cs="Times New Roman"/>
          <w:i/>
          <w:sz w:val="24"/>
          <w:szCs w:val="24"/>
          <w:lang w:bidi="he-IL"/>
        </w:rPr>
        <w:t xml:space="preserve">shamayim &gt; </w:t>
      </w:r>
      <w:proofErr w:type="spellStart"/>
      <w:r w:rsidRPr="0010639A">
        <w:rPr>
          <w:rFonts w:ascii="Times New Roman" w:hAnsi="Times New Roman" w:cs="Times New Roman"/>
          <w:i/>
          <w:sz w:val="24"/>
          <w:szCs w:val="24"/>
          <w:lang w:bidi="he-IL"/>
        </w:rPr>
        <w:t>sha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(which [related to]) </w:t>
      </w:r>
      <w:r w:rsidR="0010639A">
        <w:rPr>
          <w:rFonts w:ascii="Times New Roman" w:hAnsi="Times New Roman" w:cs="Times New Roman"/>
          <w:sz w:val="24"/>
          <w:szCs w:val="24"/>
          <w:lang w:bidi="he-IL"/>
        </w:rPr>
        <w:t xml:space="preserve">and </w:t>
      </w:r>
      <w:r w:rsidR="0010639A" w:rsidRPr="0010639A">
        <w:rPr>
          <w:rFonts w:ascii="Times New Roman" w:hAnsi="Times New Roman" w:cs="Times New Roman"/>
          <w:i/>
          <w:sz w:val="24"/>
          <w:szCs w:val="24"/>
          <w:lang w:bidi="he-IL"/>
        </w:rPr>
        <w:t>mayim</w:t>
      </w:r>
      <w:r w:rsidR="0010639A">
        <w:rPr>
          <w:rFonts w:ascii="Times New Roman" w:hAnsi="Times New Roman" w:cs="Times New Roman"/>
          <w:sz w:val="24"/>
          <w:szCs w:val="24"/>
          <w:lang w:bidi="he-IL"/>
        </w:rPr>
        <w:t xml:space="preserve"> (waters</w:t>
      </w:r>
      <w:r w:rsidR="005F6934">
        <w:rPr>
          <w:rFonts w:ascii="Times New Roman" w:hAnsi="Times New Roman" w:cs="Times New Roman"/>
          <w:sz w:val="24"/>
          <w:szCs w:val="24"/>
          <w:lang w:bidi="he-IL"/>
        </w:rPr>
        <w:t xml:space="preserve"> &gt; Miami River [Indian word for “water”</w:t>
      </w:r>
      <w:r w:rsidR="0010639A">
        <w:rPr>
          <w:rFonts w:ascii="Times New Roman" w:hAnsi="Times New Roman" w:cs="Times New Roman"/>
          <w:sz w:val="24"/>
          <w:szCs w:val="24"/>
          <w:lang w:bidi="he-IL"/>
        </w:rPr>
        <w:t xml:space="preserve">) and comes from unused singular </w:t>
      </w:r>
      <w:r w:rsidR="0010639A" w:rsidRPr="0010639A">
        <w:rPr>
          <w:rFonts w:ascii="Times New Roman" w:hAnsi="Times New Roman" w:cs="Times New Roman"/>
          <w:i/>
          <w:sz w:val="24"/>
          <w:szCs w:val="24"/>
          <w:lang w:bidi="he-IL"/>
        </w:rPr>
        <w:t>shameh</w:t>
      </w:r>
      <w:r w:rsidR="0010639A">
        <w:rPr>
          <w:rFonts w:ascii="Times New Roman" w:hAnsi="Times New Roman" w:cs="Times New Roman"/>
          <w:sz w:val="24"/>
          <w:szCs w:val="24"/>
          <w:lang w:bidi="he-IL"/>
        </w:rPr>
        <w:t xml:space="preserve">!  </w:t>
      </w:r>
      <w:r w:rsidR="0010639A" w:rsidRPr="0010639A">
        <w:rPr>
          <w:rFonts w:ascii="Times New Roman" w:hAnsi="Times New Roman" w:cs="Times New Roman"/>
          <w:i/>
          <w:sz w:val="24"/>
          <w:szCs w:val="24"/>
          <w:lang w:bidi="he-IL"/>
        </w:rPr>
        <w:t>Shamayim</w:t>
      </w:r>
      <w:r w:rsidR="0010639A">
        <w:rPr>
          <w:rFonts w:ascii="Times New Roman" w:hAnsi="Times New Roman" w:cs="Times New Roman"/>
          <w:sz w:val="24"/>
          <w:szCs w:val="24"/>
          <w:lang w:bidi="he-IL"/>
        </w:rPr>
        <w:t xml:space="preserve"> always has the dual ending in Hebrew (2 heavens &gt; atmosphere and outer space)!</w:t>
      </w:r>
    </w:p>
    <w:p w:rsidR="006D0451" w:rsidRPr="006D0451" w:rsidRDefault="006D04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D0451">
        <w:rPr>
          <w:rFonts w:ascii="Times New Roman" w:hAnsi="Times New Roman" w:cs="Times New Roman"/>
          <w:sz w:val="24"/>
          <w:szCs w:val="24"/>
        </w:rPr>
        <w:tab/>
      </w:r>
      <w:r w:rsidRPr="006D0451">
        <w:rPr>
          <w:rFonts w:ascii="Times New Roman" w:hAnsi="Times New Roman" w:cs="Times New Roman"/>
          <w:sz w:val="24"/>
          <w:szCs w:val="24"/>
        </w:rPr>
        <w:tab/>
        <w:t>3. Greek</w:t>
      </w:r>
      <w:r w:rsidR="0010639A">
        <w:rPr>
          <w:rFonts w:ascii="Times New Roman" w:hAnsi="Times New Roman" w:cs="Times New Roman"/>
          <w:sz w:val="24"/>
          <w:szCs w:val="24"/>
        </w:rPr>
        <w:t xml:space="preserve"> </w:t>
      </w:r>
      <w:r w:rsidR="000D63A2">
        <w:rPr>
          <w:rFonts w:ascii="Times New Roman" w:hAnsi="Times New Roman" w:cs="Times New Roman"/>
          <w:sz w:val="24"/>
          <w:szCs w:val="24"/>
        </w:rPr>
        <w:t xml:space="preserve">(Mt. 3:2 ff.) </w:t>
      </w:r>
      <w:r w:rsidR="0010639A">
        <w:rPr>
          <w:rFonts w:ascii="Times New Roman" w:hAnsi="Times New Roman" w:cs="Times New Roman"/>
          <w:sz w:val="24"/>
          <w:szCs w:val="24"/>
        </w:rPr>
        <w:t xml:space="preserve">&gt; </w:t>
      </w:r>
      <w:r w:rsidR="0010639A" w:rsidRPr="0010639A">
        <w:rPr>
          <w:rFonts w:ascii="Times New Roman" w:hAnsi="Times New Roman" w:cs="Times New Roman"/>
          <w:i/>
          <w:sz w:val="24"/>
          <w:szCs w:val="24"/>
          <w:lang w:bidi="he-IL"/>
        </w:rPr>
        <w:t>ouranos</w:t>
      </w:r>
      <w:r w:rsidR="0010639A">
        <w:rPr>
          <w:rFonts w:ascii="Times New Roman" w:hAnsi="Times New Roman" w:cs="Times New Roman"/>
          <w:sz w:val="24"/>
          <w:szCs w:val="24"/>
        </w:rPr>
        <w:t xml:space="preserve"> (284x) &gt; e.g., Uranus </w:t>
      </w:r>
    </w:p>
    <w:p w:rsidR="0017566A" w:rsidRDefault="006D0451" w:rsidP="006D045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D0451">
        <w:rPr>
          <w:rFonts w:ascii="Times New Roman" w:hAnsi="Times New Roman" w:cs="Times New Roman"/>
          <w:sz w:val="24"/>
          <w:szCs w:val="24"/>
        </w:rPr>
        <w:t>B.</w:t>
      </w:r>
      <w:r w:rsidR="0010639A">
        <w:rPr>
          <w:rFonts w:ascii="Times New Roman" w:hAnsi="Times New Roman" w:cs="Times New Roman"/>
          <w:sz w:val="24"/>
          <w:szCs w:val="24"/>
        </w:rPr>
        <w:t xml:space="preserve"> The </w:t>
      </w:r>
      <w:r w:rsidR="00390E4C">
        <w:rPr>
          <w:rFonts w:ascii="Times New Roman" w:hAnsi="Times New Roman" w:cs="Times New Roman"/>
          <w:sz w:val="24"/>
          <w:szCs w:val="24"/>
        </w:rPr>
        <w:t>F</w:t>
      </w:r>
      <w:r w:rsidR="0010639A">
        <w:rPr>
          <w:rFonts w:ascii="Times New Roman" w:hAnsi="Times New Roman" w:cs="Times New Roman"/>
          <w:sz w:val="24"/>
          <w:szCs w:val="24"/>
        </w:rPr>
        <w:t xml:space="preserve">irst and </w:t>
      </w:r>
      <w:r w:rsidR="00390E4C">
        <w:rPr>
          <w:rFonts w:ascii="Times New Roman" w:hAnsi="Times New Roman" w:cs="Times New Roman"/>
          <w:sz w:val="24"/>
          <w:szCs w:val="24"/>
        </w:rPr>
        <w:t>S</w:t>
      </w:r>
      <w:r w:rsidR="0010639A">
        <w:rPr>
          <w:rFonts w:ascii="Times New Roman" w:hAnsi="Times New Roman" w:cs="Times New Roman"/>
          <w:sz w:val="24"/>
          <w:szCs w:val="24"/>
        </w:rPr>
        <w:t xml:space="preserve">econd </w:t>
      </w:r>
      <w:r w:rsidR="00390E4C">
        <w:rPr>
          <w:rFonts w:ascii="Times New Roman" w:hAnsi="Times New Roman" w:cs="Times New Roman"/>
          <w:sz w:val="24"/>
          <w:szCs w:val="24"/>
        </w:rPr>
        <w:t>H</w:t>
      </w:r>
      <w:r w:rsidR="0010639A">
        <w:rPr>
          <w:rFonts w:ascii="Times New Roman" w:hAnsi="Times New Roman" w:cs="Times New Roman"/>
          <w:sz w:val="24"/>
          <w:szCs w:val="24"/>
        </w:rPr>
        <w:t xml:space="preserve">eavens were created on Day Two (Gen. 1:6-8). </w:t>
      </w:r>
    </w:p>
    <w:p w:rsidR="005714ED" w:rsidRDefault="0017566A" w:rsidP="005714ED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714ED">
        <w:rPr>
          <w:rFonts w:ascii="Times New Roman" w:hAnsi="Times New Roman" w:cs="Times New Roman"/>
          <w:sz w:val="24"/>
          <w:szCs w:val="24"/>
        </w:rPr>
        <w:t xml:space="preserve">The space between the sphere of water called earth and the outer layer of water (i.e., the edge of the cosmos) was called </w:t>
      </w:r>
      <w:r w:rsidR="005714ED" w:rsidRPr="005714ED">
        <w:rPr>
          <w:rFonts w:ascii="Times New Roman" w:hAnsi="Times New Roman" w:cs="Times New Roman"/>
          <w:i/>
          <w:sz w:val="24"/>
          <w:szCs w:val="24"/>
        </w:rPr>
        <w:t>“firmament”</w:t>
      </w:r>
      <w:r w:rsidR="005714ED">
        <w:rPr>
          <w:rFonts w:ascii="Times New Roman" w:hAnsi="Times New Roman" w:cs="Times New Roman"/>
          <w:sz w:val="24"/>
          <w:szCs w:val="24"/>
        </w:rPr>
        <w:t xml:space="preserve"> (</w:t>
      </w:r>
      <w:r w:rsidR="005714ED" w:rsidRPr="005714ED">
        <w:rPr>
          <w:rFonts w:ascii="Times New Roman" w:hAnsi="Times New Roman" w:cs="Times New Roman"/>
          <w:i/>
          <w:sz w:val="24"/>
          <w:szCs w:val="24"/>
        </w:rPr>
        <w:t>raqia</w:t>
      </w:r>
      <w:r w:rsidR="005714ED">
        <w:rPr>
          <w:rFonts w:ascii="Times New Roman" w:hAnsi="Times New Roman" w:cs="Times New Roman"/>
          <w:i/>
          <w:sz w:val="24"/>
          <w:szCs w:val="24"/>
        </w:rPr>
        <w:t>`</w:t>
      </w:r>
      <w:r w:rsidR="005714ED">
        <w:rPr>
          <w:rFonts w:ascii="Times New Roman" w:hAnsi="Times New Roman" w:cs="Times New Roman"/>
          <w:sz w:val="24"/>
          <w:szCs w:val="24"/>
        </w:rPr>
        <w:t xml:space="preserve">) since it consists an invisible particulate which has mass.  The sun, moon, and stars were created (Gen. 1:14-19) and put in the </w:t>
      </w:r>
      <w:r w:rsidR="00390E4C">
        <w:rPr>
          <w:rFonts w:ascii="Times New Roman" w:hAnsi="Times New Roman" w:cs="Times New Roman"/>
          <w:sz w:val="24"/>
          <w:szCs w:val="24"/>
        </w:rPr>
        <w:t>S</w:t>
      </w:r>
      <w:r w:rsidR="005714ED">
        <w:rPr>
          <w:rFonts w:ascii="Times New Roman" w:hAnsi="Times New Roman" w:cs="Times New Roman"/>
          <w:sz w:val="24"/>
          <w:szCs w:val="24"/>
        </w:rPr>
        <w:t xml:space="preserve">econd </w:t>
      </w:r>
      <w:r w:rsidR="00390E4C">
        <w:rPr>
          <w:rFonts w:ascii="Times New Roman" w:hAnsi="Times New Roman" w:cs="Times New Roman"/>
          <w:sz w:val="24"/>
          <w:szCs w:val="24"/>
        </w:rPr>
        <w:t>H</w:t>
      </w:r>
      <w:r w:rsidR="005714ED">
        <w:rPr>
          <w:rFonts w:ascii="Times New Roman" w:hAnsi="Times New Roman" w:cs="Times New Roman"/>
          <w:sz w:val="24"/>
          <w:szCs w:val="24"/>
        </w:rPr>
        <w:t xml:space="preserve">eaven (i.e. outer space) as lights and time keepers. </w:t>
      </w:r>
      <w:r w:rsidR="000D63A2">
        <w:rPr>
          <w:rFonts w:ascii="Times New Roman" w:hAnsi="Times New Roman" w:cs="Times New Roman"/>
          <w:sz w:val="24"/>
          <w:szCs w:val="24"/>
        </w:rPr>
        <w:t xml:space="preserve">The sun, in the firmament, goes around the earth diurnally (Ps. 19:6). </w:t>
      </w:r>
      <w:r w:rsidR="005714ED">
        <w:rPr>
          <w:rFonts w:ascii="Times New Roman" w:hAnsi="Times New Roman" w:cs="Times New Roman"/>
          <w:sz w:val="24"/>
          <w:szCs w:val="24"/>
        </w:rPr>
        <w:t xml:space="preserve"> The earth was not in the firmament and not a planet!</w:t>
      </w:r>
    </w:p>
    <w:p w:rsidR="006D0451" w:rsidRPr="006D0451" w:rsidRDefault="005714ED" w:rsidP="005714ED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D63A2">
        <w:rPr>
          <w:rFonts w:ascii="Times New Roman" w:hAnsi="Times New Roman" w:cs="Times New Roman"/>
          <w:sz w:val="24"/>
          <w:szCs w:val="24"/>
        </w:rPr>
        <w:t xml:space="preserve"> The </w:t>
      </w:r>
      <w:r w:rsidR="00390E4C">
        <w:rPr>
          <w:rFonts w:ascii="Times New Roman" w:hAnsi="Times New Roman" w:cs="Times New Roman"/>
          <w:sz w:val="24"/>
          <w:szCs w:val="24"/>
        </w:rPr>
        <w:t>F</w:t>
      </w:r>
      <w:r w:rsidR="000D63A2">
        <w:rPr>
          <w:rFonts w:ascii="Times New Roman" w:hAnsi="Times New Roman" w:cs="Times New Roman"/>
          <w:sz w:val="24"/>
          <w:szCs w:val="24"/>
        </w:rPr>
        <w:t>irst heaven is the atmosphere around the earth and extends to the height of where birds fly (Gen. 1:20; P</w:t>
      </w:r>
      <w:r w:rsidR="00390E4C">
        <w:rPr>
          <w:rFonts w:ascii="Times New Roman" w:hAnsi="Times New Roman" w:cs="Times New Roman"/>
          <w:sz w:val="24"/>
          <w:szCs w:val="24"/>
        </w:rPr>
        <w:t>s</w:t>
      </w:r>
      <w:r w:rsidR="000D63A2">
        <w:rPr>
          <w:rFonts w:ascii="Times New Roman" w:hAnsi="Times New Roman" w:cs="Times New Roman"/>
          <w:sz w:val="24"/>
          <w:szCs w:val="24"/>
        </w:rPr>
        <w:t>s. 79:2</w:t>
      </w:r>
      <w:r w:rsidR="00390E4C">
        <w:rPr>
          <w:rFonts w:ascii="Times New Roman" w:hAnsi="Times New Roman" w:cs="Times New Roman"/>
          <w:sz w:val="24"/>
          <w:szCs w:val="24"/>
        </w:rPr>
        <w:t>; 104:12</w:t>
      </w:r>
      <w:r w:rsidR="000D63A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566A">
        <w:rPr>
          <w:rFonts w:ascii="Times New Roman" w:hAnsi="Times New Roman" w:cs="Times New Roman"/>
          <w:sz w:val="24"/>
          <w:szCs w:val="24"/>
        </w:rPr>
        <w:t xml:space="preserve"> </w:t>
      </w:r>
      <w:r w:rsidR="00106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451" w:rsidRPr="006D0451" w:rsidRDefault="006D0451" w:rsidP="00EE4CA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D0451">
        <w:rPr>
          <w:rFonts w:ascii="Times New Roman" w:hAnsi="Times New Roman" w:cs="Times New Roman"/>
          <w:sz w:val="24"/>
          <w:szCs w:val="24"/>
        </w:rPr>
        <w:t>C.</w:t>
      </w:r>
      <w:r w:rsidR="0010639A">
        <w:rPr>
          <w:rFonts w:ascii="Times New Roman" w:hAnsi="Times New Roman" w:cs="Times New Roman"/>
          <w:sz w:val="24"/>
          <w:szCs w:val="24"/>
        </w:rPr>
        <w:t xml:space="preserve"> Presumably the </w:t>
      </w:r>
      <w:r w:rsidR="00390E4C">
        <w:rPr>
          <w:rFonts w:ascii="Times New Roman" w:hAnsi="Times New Roman" w:cs="Times New Roman"/>
          <w:sz w:val="24"/>
          <w:szCs w:val="24"/>
        </w:rPr>
        <w:t>T</w:t>
      </w:r>
      <w:r w:rsidR="0010639A">
        <w:rPr>
          <w:rFonts w:ascii="Times New Roman" w:hAnsi="Times New Roman" w:cs="Times New Roman"/>
          <w:sz w:val="24"/>
          <w:szCs w:val="24"/>
        </w:rPr>
        <w:t xml:space="preserve">hird </w:t>
      </w:r>
      <w:r w:rsidR="00390E4C">
        <w:rPr>
          <w:rFonts w:ascii="Times New Roman" w:hAnsi="Times New Roman" w:cs="Times New Roman"/>
          <w:sz w:val="24"/>
          <w:szCs w:val="24"/>
        </w:rPr>
        <w:t>H</w:t>
      </w:r>
      <w:r w:rsidR="0010639A">
        <w:rPr>
          <w:rFonts w:ascii="Times New Roman" w:hAnsi="Times New Roman" w:cs="Times New Roman"/>
          <w:sz w:val="24"/>
          <w:szCs w:val="24"/>
        </w:rPr>
        <w:t>eaven was created on Day Two (II Cor. 12:</w:t>
      </w:r>
      <w:r w:rsidR="00EE4CA7">
        <w:rPr>
          <w:rFonts w:ascii="Times New Roman" w:hAnsi="Times New Roman" w:cs="Times New Roman"/>
          <w:sz w:val="24"/>
          <w:szCs w:val="24"/>
        </w:rPr>
        <w:t xml:space="preserve">2). The LORD did not live in an eternal, infinite </w:t>
      </w:r>
      <w:r w:rsidR="00390E4C">
        <w:rPr>
          <w:rFonts w:ascii="Times New Roman" w:hAnsi="Times New Roman" w:cs="Times New Roman"/>
          <w:sz w:val="24"/>
          <w:szCs w:val="24"/>
        </w:rPr>
        <w:t>H</w:t>
      </w:r>
      <w:r w:rsidR="00EE4CA7">
        <w:rPr>
          <w:rFonts w:ascii="Times New Roman" w:hAnsi="Times New Roman" w:cs="Times New Roman"/>
          <w:sz w:val="24"/>
          <w:szCs w:val="24"/>
        </w:rPr>
        <w:t>eaven (</w:t>
      </w:r>
      <w:r w:rsidR="0017566A">
        <w:rPr>
          <w:rFonts w:ascii="Times New Roman" w:hAnsi="Times New Roman" w:cs="Times New Roman"/>
          <w:sz w:val="24"/>
          <w:szCs w:val="24"/>
        </w:rPr>
        <w:t xml:space="preserve">cf. </w:t>
      </w:r>
      <w:r w:rsidR="00EE4CA7">
        <w:rPr>
          <w:rFonts w:ascii="Times New Roman" w:hAnsi="Times New Roman" w:cs="Times New Roman"/>
          <w:sz w:val="24"/>
          <w:szCs w:val="24"/>
        </w:rPr>
        <w:t>Dt. 10:14; I Ki. 8:27; II Chr. 2:6, 6:18; and Neh. 9:6).  Nothing is eternal except the LORD and His Words (Ps. 119:89)!</w:t>
      </w:r>
    </w:p>
    <w:p w:rsidR="006D0451" w:rsidRPr="00264905" w:rsidRDefault="000D63A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The </w:t>
      </w:r>
      <w:r w:rsidR="00390E4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hird </w:t>
      </w:r>
      <w:r w:rsidR="00390E4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eaven is where God’s throne exists (Ps. 11:4; 14:2; 20:6</w:t>
      </w:r>
      <w:r w:rsidR="00390E4C">
        <w:rPr>
          <w:rFonts w:ascii="Times New Roman" w:hAnsi="Times New Roman" w:cs="Times New Roman"/>
          <w:sz w:val="24"/>
          <w:szCs w:val="24"/>
        </w:rPr>
        <w:t>; Eccl. 5:2</w:t>
      </w:r>
      <w:r>
        <w:rPr>
          <w:rFonts w:ascii="Times New Roman" w:hAnsi="Times New Roman" w:cs="Times New Roman"/>
          <w:sz w:val="24"/>
          <w:szCs w:val="24"/>
        </w:rPr>
        <w:t>)</w:t>
      </w:r>
      <w:r w:rsidR="00390E4C">
        <w:rPr>
          <w:rFonts w:ascii="Times New Roman" w:hAnsi="Times New Roman" w:cs="Times New Roman"/>
          <w:sz w:val="24"/>
          <w:szCs w:val="24"/>
        </w:rPr>
        <w:t>.</w:t>
      </w:r>
    </w:p>
    <w:p w:rsidR="006742A9" w:rsidRDefault="00390E4C" w:rsidP="00390E4C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Deceased and Raptured saints dwell in and worship the Lord Jesus Christ in Third Heaven (Rev. 4:1-5:14). </w:t>
      </w:r>
    </w:p>
    <w:p w:rsidR="006742A9" w:rsidRPr="00AD0E59" w:rsidRDefault="00F3064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0E59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6D0451" w:rsidRPr="00AD0E59">
        <w:rPr>
          <w:rFonts w:ascii="Times New Roman" w:hAnsi="Times New Roman" w:cs="Times New Roman"/>
          <w:b/>
          <w:sz w:val="24"/>
          <w:szCs w:val="24"/>
        </w:rPr>
        <w:t>P</w:t>
      </w:r>
      <w:r w:rsidRPr="00AD0E59">
        <w:rPr>
          <w:rFonts w:ascii="Times New Roman" w:hAnsi="Times New Roman" w:cs="Times New Roman"/>
          <w:b/>
          <w:sz w:val="24"/>
          <w:szCs w:val="24"/>
        </w:rPr>
        <w:t>lace of Heaven</w:t>
      </w:r>
    </w:p>
    <w:p w:rsidR="00F3064D" w:rsidRDefault="00F3064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141E">
        <w:rPr>
          <w:rFonts w:ascii="Times New Roman" w:hAnsi="Times New Roman" w:cs="Times New Roman"/>
          <w:sz w:val="24"/>
          <w:szCs w:val="24"/>
        </w:rPr>
        <w:t>A. The Preparation of the Place (Jn. 14:1-</w:t>
      </w:r>
      <w:r w:rsidR="005F6934">
        <w:rPr>
          <w:rFonts w:ascii="Times New Roman" w:hAnsi="Times New Roman" w:cs="Times New Roman"/>
          <w:sz w:val="24"/>
          <w:szCs w:val="24"/>
        </w:rPr>
        <w:t>3</w:t>
      </w:r>
      <w:r w:rsidR="009F141E">
        <w:rPr>
          <w:rFonts w:ascii="Times New Roman" w:hAnsi="Times New Roman" w:cs="Times New Roman"/>
          <w:sz w:val="24"/>
          <w:szCs w:val="24"/>
        </w:rPr>
        <w:t>)</w:t>
      </w:r>
    </w:p>
    <w:p w:rsidR="009F141E" w:rsidRDefault="009F14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At Creation (Mt. 25:</w:t>
      </w:r>
      <w:r w:rsidR="00224BE3">
        <w:rPr>
          <w:rFonts w:ascii="Times New Roman" w:hAnsi="Times New Roman" w:cs="Times New Roman"/>
          <w:sz w:val="24"/>
          <w:szCs w:val="24"/>
        </w:rPr>
        <w:t>34, 41, 46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141E" w:rsidRDefault="009F14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 w:rsidR="00224BE3">
        <w:rPr>
          <w:rFonts w:ascii="Times New Roman" w:hAnsi="Times New Roman" w:cs="Times New Roman"/>
          <w:sz w:val="24"/>
          <w:szCs w:val="24"/>
        </w:rPr>
        <w:t xml:space="preserve"> </w:t>
      </w:r>
      <w:r w:rsidR="00AD0E59">
        <w:rPr>
          <w:rFonts w:ascii="Times New Roman" w:hAnsi="Times New Roman" w:cs="Times New Roman"/>
          <w:sz w:val="24"/>
          <w:szCs w:val="24"/>
        </w:rPr>
        <w:t>With Christ’s D</w:t>
      </w:r>
      <w:r w:rsidR="00224BE3">
        <w:rPr>
          <w:rFonts w:ascii="Times New Roman" w:hAnsi="Times New Roman" w:cs="Times New Roman"/>
          <w:sz w:val="24"/>
          <w:szCs w:val="24"/>
        </w:rPr>
        <w:t>eath</w:t>
      </w:r>
      <w:r w:rsidR="00AD0E59">
        <w:rPr>
          <w:rFonts w:ascii="Times New Roman" w:hAnsi="Times New Roman" w:cs="Times New Roman"/>
          <w:sz w:val="24"/>
          <w:szCs w:val="24"/>
        </w:rPr>
        <w:t>, Burial, R</w:t>
      </w:r>
      <w:r w:rsidR="00224BE3">
        <w:rPr>
          <w:rFonts w:ascii="Times New Roman" w:hAnsi="Times New Roman" w:cs="Times New Roman"/>
          <w:sz w:val="24"/>
          <w:szCs w:val="24"/>
        </w:rPr>
        <w:t>esurrection</w:t>
      </w:r>
      <w:r w:rsidR="00AD0E59">
        <w:rPr>
          <w:rFonts w:ascii="Times New Roman" w:hAnsi="Times New Roman" w:cs="Times New Roman"/>
          <w:sz w:val="24"/>
          <w:szCs w:val="24"/>
        </w:rPr>
        <w:t>, and A</w:t>
      </w:r>
      <w:r w:rsidR="00224BE3">
        <w:rPr>
          <w:rFonts w:ascii="Times New Roman" w:hAnsi="Times New Roman" w:cs="Times New Roman"/>
          <w:sz w:val="24"/>
          <w:szCs w:val="24"/>
        </w:rPr>
        <w:t>scension</w:t>
      </w:r>
    </w:p>
    <w:p w:rsidR="00AD0E59" w:rsidRDefault="00AD0E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Heb. 6:19-20</w:t>
      </w:r>
    </w:p>
    <w:p w:rsidR="00AD0E59" w:rsidRDefault="00AD0E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Heb. 9:11-15</w:t>
      </w:r>
      <w:r w:rsidR="003B473C">
        <w:rPr>
          <w:rFonts w:ascii="Times New Roman" w:hAnsi="Times New Roman" w:cs="Times New Roman"/>
          <w:sz w:val="24"/>
          <w:szCs w:val="24"/>
        </w:rPr>
        <w:t>, 23-28</w:t>
      </w:r>
    </w:p>
    <w:p w:rsidR="00AD0E59" w:rsidRDefault="00AD0E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</w:t>
      </w:r>
      <w:r w:rsidR="003B473C">
        <w:rPr>
          <w:rFonts w:ascii="Times New Roman" w:hAnsi="Times New Roman" w:cs="Times New Roman"/>
          <w:sz w:val="24"/>
          <w:szCs w:val="24"/>
        </w:rPr>
        <w:t xml:space="preserve"> Lk. 23:42-43</w:t>
      </w:r>
    </w:p>
    <w:p w:rsidR="003B473C" w:rsidRDefault="003B47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Eph. 4:8-10</w:t>
      </w:r>
    </w:p>
    <w:p w:rsidR="00F3064D" w:rsidRDefault="009F14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The Name of the Place</w:t>
      </w:r>
    </w:p>
    <w:p w:rsidR="009F141E" w:rsidRDefault="009F14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A </w:t>
      </w:r>
      <w:r w:rsidR="00340E38" w:rsidRPr="00340E38">
        <w:rPr>
          <w:rFonts w:ascii="Times New Roman" w:hAnsi="Times New Roman" w:cs="Times New Roman"/>
          <w:i/>
          <w:sz w:val="24"/>
          <w:szCs w:val="24"/>
        </w:rPr>
        <w:t>“</w:t>
      </w:r>
      <w:r w:rsidRPr="00340E38">
        <w:rPr>
          <w:rFonts w:ascii="Times New Roman" w:hAnsi="Times New Roman" w:cs="Times New Roman"/>
          <w:i/>
          <w:sz w:val="24"/>
          <w:szCs w:val="24"/>
        </w:rPr>
        <w:t>City</w:t>
      </w:r>
      <w:r w:rsidR="00340E38" w:rsidRPr="00340E38">
        <w:rPr>
          <w:rFonts w:ascii="Times New Roman" w:hAnsi="Times New Roman" w:cs="Times New Roman"/>
          <w:i/>
          <w:sz w:val="24"/>
          <w:szCs w:val="24"/>
        </w:rPr>
        <w:t>”</w:t>
      </w:r>
    </w:p>
    <w:p w:rsidR="009F141E" w:rsidRDefault="009F14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Heb. 11:10</w:t>
      </w:r>
    </w:p>
    <w:p w:rsidR="009F141E" w:rsidRDefault="009F14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Heb. 11:16</w:t>
      </w:r>
    </w:p>
    <w:p w:rsidR="00F3064D" w:rsidRDefault="009F14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Heb. 12:22</w:t>
      </w:r>
    </w:p>
    <w:p w:rsidR="009F141E" w:rsidRDefault="009F14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Heb. 13:14</w:t>
      </w:r>
    </w:p>
    <w:p w:rsidR="00340E38" w:rsidRDefault="00340E3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340E38">
        <w:rPr>
          <w:rFonts w:ascii="Times New Roman" w:hAnsi="Times New Roman" w:cs="Times New Roman"/>
          <w:i/>
          <w:sz w:val="24"/>
          <w:szCs w:val="24"/>
        </w:rPr>
        <w:t>“Holy City”</w:t>
      </w:r>
      <w:r>
        <w:rPr>
          <w:rFonts w:ascii="Times New Roman" w:hAnsi="Times New Roman" w:cs="Times New Roman"/>
          <w:sz w:val="24"/>
          <w:szCs w:val="24"/>
        </w:rPr>
        <w:t xml:space="preserve"> &gt; Rev. 21:2</w:t>
      </w:r>
    </w:p>
    <w:p w:rsidR="00F3064D" w:rsidRDefault="009F14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0E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0E38">
        <w:rPr>
          <w:rFonts w:ascii="Times New Roman" w:hAnsi="Times New Roman" w:cs="Times New Roman"/>
          <w:sz w:val="24"/>
          <w:szCs w:val="24"/>
        </w:rPr>
        <w:t xml:space="preserve">The </w:t>
      </w:r>
      <w:r w:rsidR="00340E38" w:rsidRPr="00340E38">
        <w:rPr>
          <w:rFonts w:ascii="Times New Roman" w:hAnsi="Times New Roman" w:cs="Times New Roman"/>
          <w:i/>
          <w:sz w:val="24"/>
          <w:szCs w:val="24"/>
        </w:rPr>
        <w:t>“</w:t>
      </w:r>
      <w:r w:rsidRPr="00340E38">
        <w:rPr>
          <w:rFonts w:ascii="Times New Roman" w:hAnsi="Times New Roman" w:cs="Times New Roman"/>
          <w:i/>
          <w:sz w:val="24"/>
          <w:szCs w:val="24"/>
        </w:rPr>
        <w:t>New Jerusalem</w:t>
      </w:r>
      <w:r w:rsidR="00340E38" w:rsidRPr="00340E38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41E" w:rsidRDefault="009F14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Rev. 3:12</w:t>
      </w:r>
    </w:p>
    <w:p w:rsidR="00F3064D" w:rsidRDefault="009F14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Rev. 21:2</w:t>
      </w:r>
    </w:p>
    <w:p w:rsidR="00390E4C" w:rsidRPr="00264905" w:rsidRDefault="00340E3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340E38">
        <w:rPr>
          <w:rFonts w:ascii="Times New Roman" w:hAnsi="Times New Roman" w:cs="Times New Roman"/>
          <w:i/>
          <w:sz w:val="24"/>
          <w:szCs w:val="24"/>
        </w:rPr>
        <w:t>“The Bride”</w:t>
      </w:r>
      <w:r w:rsidR="00AD0E59">
        <w:rPr>
          <w:rFonts w:ascii="Times New Roman" w:hAnsi="Times New Roman" w:cs="Times New Roman"/>
          <w:i/>
          <w:sz w:val="24"/>
          <w:szCs w:val="24"/>
        </w:rPr>
        <w:t xml:space="preserve"> &gt; </w:t>
      </w:r>
      <w:r w:rsidR="00AD0E59" w:rsidRPr="00AD0E59">
        <w:rPr>
          <w:rFonts w:ascii="Times New Roman" w:hAnsi="Times New Roman" w:cs="Times New Roman"/>
          <w:sz w:val="24"/>
          <w:szCs w:val="24"/>
        </w:rPr>
        <w:t>II Cor. 11:2</w:t>
      </w:r>
    </w:p>
    <w:sectPr w:rsidR="00390E4C" w:rsidRPr="00264905" w:rsidSect="006742A9">
      <w:footerReference w:type="default" r:id="rId6"/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F75" w:rsidRDefault="00342F75" w:rsidP="00390E4C">
      <w:pPr>
        <w:spacing w:after="0" w:line="240" w:lineRule="auto"/>
      </w:pPr>
      <w:r>
        <w:separator/>
      </w:r>
    </w:p>
  </w:endnote>
  <w:endnote w:type="continuationSeparator" w:id="0">
    <w:p w:rsidR="00342F75" w:rsidRDefault="00342F75" w:rsidP="0039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15714"/>
      <w:docPartObj>
        <w:docPartGallery w:val="Page Numbers (Bottom of Page)"/>
        <w:docPartUnique/>
      </w:docPartObj>
    </w:sdtPr>
    <w:sdtContent>
      <w:p w:rsidR="00390E4C" w:rsidRDefault="00374E97">
        <w:pPr>
          <w:pStyle w:val="Footer"/>
          <w:jc w:val="center"/>
        </w:pPr>
        <w:fldSimple w:instr=" PAGE   \* MERGEFORMAT ">
          <w:r w:rsidR="00386E46">
            <w:rPr>
              <w:noProof/>
            </w:rPr>
            <w:t>1</w:t>
          </w:r>
        </w:fldSimple>
      </w:p>
    </w:sdtContent>
  </w:sdt>
  <w:p w:rsidR="00390E4C" w:rsidRDefault="00390E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F75" w:rsidRDefault="00342F75" w:rsidP="00390E4C">
      <w:pPr>
        <w:spacing w:after="0" w:line="240" w:lineRule="auto"/>
      </w:pPr>
      <w:r>
        <w:separator/>
      </w:r>
    </w:p>
  </w:footnote>
  <w:footnote w:type="continuationSeparator" w:id="0">
    <w:p w:rsidR="00342F75" w:rsidRDefault="00342F75" w:rsidP="00390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905"/>
    <w:rsid w:val="000454B7"/>
    <w:rsid w:val="000D63A2"/>
    <w:rsid w:val="0010639A"/>
    <w:rsid w:val="0017566A"/>
    <w:rsid w:val="00224BE3"/>
    <w:rsid w:val="00264905"/>
    <w:rsid w:val="00340E38"/>
    <w:rsid w:val="00342F75"/>
    <w:rsid w:val="00374E97"/>
    <w:rsid w:val="00386E46"/>
    <w:rsid w:val="00387A88"/>
    <w:rsid w:val="00390E4C"/>
    <w:rsid w:val="003B473C"/>
    <w:rsid w:val="004B088E"/>
    <w:rsid w:val="005714ED"/>
    <w:rsid w:val="005F6934"/>
    <w:rsid w:val="006742A9"/>
    <w:rsid w:val="006D0451"/>
    <w:rsid w:val="007C67E5"/>
    <w:rsid w:val="0087710F"/>
    <w:rsid w:val="00880FE6"/>
    <w:rsid w:val="009035F4"/>
    <w:rsid w:val="009813DA"/>
    <w:rsid w:val="009C4B27"/>
    <w:rsid w:val="009F141E"/>
    <w:rsid w:val="00AA1A9F"/>
    <w:rsid w:val="00AD0E59"/>
    <w:rsid w:val="00B604D5"/>
    <w:rsid w:val="00CB093A"/>
    <w:rsid w:val="00CF5B08"/>
    <w:rsid w:val="00EE4CA7"/>
    <w:rsid w:val="00F3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0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0E4C"/>
  </w:style>
  <w:style w:type="paragraph" w:styleId="Footer">
    <w:name w:val="footer"/>
    <w:basedOn w:val="Normal"/>
    <w:link w:val="FooterChar"/>
    <w:uiPriority w:val="99"/>
    <w:unhideWhenUsed/>
    <w:rsid w:val="00390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cp:lastPrinted>2024-11-13T00:05:00Z</cp:lastPrinted>
  <dcterms:created xsi:type="dcterms:W3CDTF">2024-11-12T11:14:00Z</dcterms:created>
  <dcterms:modified xsi:type="dcterms:W3CDTF">2024-11-14T11:48:00Z</dcterms:modified>
</cp:coreProperties>
</file>